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B6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 fillcolor="#8db3e2 [1311]" stroked="f">
                      <v:textbox>
                        <w:txbxContent>
                          <w:p w14:paraId="621B1BE0" w14:textId="77777777" w:rsidR="00EB6DDC" w:rsidRPr="00852B70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516AFD85" w:rsidR="00007F62" w:rsidRPr="001D6FD4" w:rsidRDefault="00B4313E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CONSEIL STRATEGIQUE ET GESTION DES ACHATS D’ESPACES HORS LIGNE ET EN LIGNE POUR LE MUSEE NATIONAL DE LA MARINE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00C73C53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5F6020" id="Text Box 66" o:spid="_x0000_s1027" type="#_x0000_t202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fillcolor="#8db3e2 [1311]" stroked="f">
                      <v:textbox style="mso-fit-shape-to-text:t">
                        <w:txbxContent>
                          <w:p w14:paraId="111BDE59" w14:textId="5CF6D665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00C73C53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4BC40DBB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CO</w:t>
            </w:r>
            <w:r w:rsidR="00B4313E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M24</w:t>
            </w:r>
          </w:p>
          <w:p w14:paraId="1F331B1C" w14:textId="284E7804" w:rsidR="00FE72F8" w:rsidRDefault="00FE72F8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Lot n°</w:t>
            </w:r>
            <w:r w:rsidR="00192CB7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C28F2E" id="Text Box 68" o:spid="_x0000_s1028" type="#_x0000_t202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4B197754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0E3BAF99" w14:textId="77777777" w:rsidR="00B4313E" w:rsidRPr="0021454D" w:rsidRDefault="00B4313E" w:rsidP="00B4313E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iCs/>
                <w:color w:val="17365D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Appel d’offres ouvert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 xml:space="preserve"> en application des articles L.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-1 et R.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-1</w:t>
            </w:r>
            <w:r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  <w:t xml:space="preserve"> </w:t>
            </w:r>
            <w:r w:rsidRPr="0021454D">
              <w:rPr>
                <w:rFonts w:asciiTheme="minorHAnsi" w:hAnsiTheme="minorHAnsi"/>
                <w:iCs/>
                <w:color w:val="17365D"/>
                <w:sz w:val="28"/>
                <w:szCs w:val="28"/>
                <w:lang w:val="fr-FR"/>
              </w:rPr>
              <w:t>et suivants 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9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est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que</w:t>
      </w:r>
      <w:proofErr w:type="spellEnd"/>
      <w:r w:rsidRPr="00123768">
        <w:rPr>
          <w:rFonts w:ascii="Calibri" w:hAnsi="Calibri" w:cs="Calibri"/>
        </w:rPr>
        <w:t xml:space="preserve">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est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est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que</w:t>
      </w:r>
      <w:proofErr w:type="spellEnd"/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vous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que</w:t>
      </w:r>
      <w:proofErr w:type="spellEnd"/>
      <w:r w:rsidRPr="00123768">
        <w:rPr>
          <w:rFonts w:ascii="Calibri" w:hAnsi="Calibri" w:cs="Calibri"/>
          <w:i/>
          <w:iCs/>
        </w:rPr>
        <w:t xml:space="preserve">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D2B0972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  <w:r w:rsidRPr="00123768">
        <w:rPr>
          <w:rFonts w:ascii="Calibri" w:hAnsi="Calibri" w:cs="Calibri"/>
          <w:b/>
        </w:rPr>
        <w:t xml:space="preserve">Le plan à </w:t>
      </w:r>
      <w:proofErr w:type="spellStart"/>
      <w:r w:rsidRPr="00123768">
        <w:rPr>
          <w:rFonts w:ascii="Calibri" w:hAnsi="Calibri" w:cs="Calibri"/>
          <w:b/>
        </w:rPr>
        <w:t>suivre</w:t>
      </w:r>
      <w:proofErr w:type="spellEnd"/>
      <w:r w:rsidRPr="00123768">
        <w:rPr>
          <w:rFonts w:ascii="Calibri" w:hAnsi="Calibri" w:cs="Calibri"/>
          <w:b/>
        </w:rPr>
        <w:t xml:space="preserve"> dans le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et les points à </w:t>
      </w:r>
      <w:proofErr w:type="spellStart"/>
      <w:r w:rsidRPr="00123768">
        <w:rPr>
          <w:rFonts w:ascii="Calibri" w:hAnsi="Calibri" w:cs="Calibri"/>
          <w:b/>
        </w:rPr>
        <w:t>expliciter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sont</w:t>
      </w:r>
      <w:proofErr w:type="spellEnd"/>
      <w:r w:rsidRPr="00123768">
        <w:rPr>
          <w:rFonts w:ascii="Calibri" w:hAnsi="Calibri" w:cs="Calibri"/>
          <w:b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  <w:b/>
        </w:rPr>
        <w:t>suivants</w:t>
      </w:r>
      <w:proofErr w:type="spellEnd"/>
      <w:r w:rsidRPr="00123768">
        <w:rPr>
          <w:rFonts w:ascii="Calibri" w:hAnsi="Calibri" w:cs="Calibri"/>
          <w:b/>
        </w:rPr>
        <w:t> :</w:t>
      </w:r>
      <w:proofErr w:type="gramEnd"/>
    </w:p>
    <w:p w14:paraId="5EFB66BF" w14:textId="77777777" w:rsidR="00123768" w:rsidRDefault="00123768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4851E675" w14:textId="4BCFF009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2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1.PRESENTATION DU CANDIDAT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3</w:t>
        </w:r>
      </w:hyperlink>
    </w:p>
    <w:p w14:paraId="0902FFDB" w14:textId="2E5A4CE4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3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2.VALEUR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STRATEGIE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50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4</w:t>
        </w:r>
      </w:hyperlink>
    </w:p>
    <w:p w14:paraId="531E36DF" w14:textId="3A68C719" w:rsidR="00123768" w:rsidRDefault="00123768" w:rsidP="00123768">
      <w:pPr>
        <w:pStyle w:val="TM1"/>
        <w:tabs>
          <w:tab w:val="right" w:leader="dot" w:pos="9710"/>
        </w:tabs>
      </w:pPr>
      <w:hyperlink w:anchor="_Toc202804874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3.VALEUR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SAVOIR-FAIRE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30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5</w:t>
        </w:r>
      </w:hyperlink>
    </w:p>
    <w:p w14:paraId="7229DF68" w14:textId="562F2082" w:rsidR="00691643" w:rsidRDefault="00691643" w:rsidP="00691643">
      <w:pPr>
        <w:pStyle w:val="TM1"/>
        <w:tabs>
          <w:tab w:val="right" w:leader="dot" w:pos="9710"/>
        </w:tabs>
      </w:pPr>
      <w:hyperlink w:anchor="_Toc202804874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4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MOYENS HUMAINS ET MATERIELS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25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_Toc202804874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6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492BD956" w14:textId="45705550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5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5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.CRITERE ENVIRONNEMENTAL (10%)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_Toc202804875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7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323D874B" w14:textId="26EB4793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6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6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.AUTRES ELEMENTS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_Toc202804876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8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6A52073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EEF4A6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FB6802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2F5C1D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125366F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CA720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8725E2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8D3C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5B10686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5E95BC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7CE45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1AD80F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A62E4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66D4DA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C3D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A93E5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73ABC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39B0F9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C46300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D6EB8B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FBD4D6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80344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E894D6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C811DD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13B7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3458A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9B2BB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985BAA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E88091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B62B18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786A053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2EEF13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D315FA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001856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D27C1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6BEB5F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27D022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618108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679B2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F65764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ADABF4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693C64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CC65B5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59BCC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FED6D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B9D2D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0074483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04664A11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t>2.</w:t>
            </w:r>
            <w:r w:rsidR="00744837">
              <w:t> </w:t>
            </w:r>
            <w:r>
              <w:t>VALEUR TECHNIQUE DE L’OFFRE</w:t>
            </w:r>
            <w:r w:rsidR="00B4313E">
              <w:t xml:space="preserve"> - STRATEGIE</w:t>
            </w:r>
            <w:r>
              <w:t xml:space="preserve"> (</w:t>
            </w:r>
            <w:r w:rsidR="00B4313E">
              <w:t>50</w:t>
            </w:r>
            <w:r>
              <w:t xml:space="preserve"> %)</w:t>
            </w:r>
            <w:bookmarkEnd w:id="3"/>
          </w:p>
        </w:tc>
      </w:tr>
    </w:tbl>
    <w:bookmarkEnd w:id="4"/>
    <w:p w14:paraId="6CF02DFD" w14:textId="391506A7" w:rsidR="00FB5E92" w:rsidRDefault="00691643" w:rsidP="00B4313E">
      <w:pPr>
        <w:pStyle w:val="TITRE20"/>
        <w:jc w:val="both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proofErr w:type="spellStart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</w:t>
      </w:r>
      <w:proofErr w:type="spellEnd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stratégie de communication et la méthodologie proposée 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                                                 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et sa compréhension des enjeux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00AF14B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6194ECAA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lastRenderedPageBreak/>
              <w:t>3. VALEUR TECHNIQUE DE L’OFFRE –</w:t>
            </w:r>
            <w:r w:rsidR="00FE72F8">
              <w:t xml:space="preserve"> </w:t>
            </w:r>
            <w:r w:rsidR="00B4313E">
              <w:t>SAVOIR-FAIRE</w:t>
            </w:r>
            <w:r w:rsidR="00FE72F8">
              <w:t xml:space="preserve">                                                 </w:t>
            </w:r>
            <w:proofErr w:type="gramStart"/>
            <w:r w:rsidR="00FE72F8">
              <w:t xml:space="preserve">   </w:t>
            </w:r>
            <w:r>
              <w:t>(</w:t>
            </w:r>
            <w:proofErr w:type="gramEnd"/>
            <w:r w:rsidR="00B4313E">
              <w:t>30</w:t>
            </w:r>
            <w:r>
              <w:t xml:space="preserve"> 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43C6D204" w:rsidR="00691643" w:rsidRDefault="00691643" w:rsidP="00691643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son expertise dans le domaine de la communication culturelle, muséale et patrimoniale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et à transmettre son book de référence dans ce domaine.</w:t>
      </w: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00B725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3814EA72" w:rsidR="00762E3C" w:rsidRPr="00EB4CDB" w:rsidRDefault="00691643" w:rsidP="00B725D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r>
              <w:t>4</w:t>
            </w:r>
            <w:r w:rsidR="00762E3C">
              <w:t xml:space="preserve">. VALEUR TECHNIQUE DE L’OFFRE </w:t>
            </w:r>
            <w:proofErr w:type="gramStart"/>
            <w:r w:rsidR="00762E3C">
              <w:t>–</w:t>
            </w:r>
            <w:r w:rsidR="00FE72F8">
              <w:t xml:space="preserve">  </w:t>
            </w:r>
            <w:r w:rsidR="00B4313E">
              <w:t>MOYENS</w:t>
            </w:r>
            <w:proofErr w:type="gramEnd"/>
            <w:r w:rsidR="00B4313E">
              <w:t xml:space="preserve"> HUMAINS ET MATERIELS</w:t>
            </w:r>
            <w:r w:rsidR="00FE72F8">
              <w:t xml:space="preserve">                                                     </w:t>
            </w:r>
            <w:proofErr w:type="gramStart"/>
            <w:r w:rsidR="00FE72F8">
              <w:t xml:space="preserve">   (</w:t>
            </w:r>
            <w:proofErr w:type="gramEnd"/>
            <w:r w:rsidR="00B4313E">
              <w:t>20</w:t>
            </w:r>
            <w:r w:rsidR="00762E3C">
              <w:t xml:space="preserve"> %)</w:t>
            </w:r>
          </w:p>
        </w:tc>
      </w:tr>
    </w:tbl>
    <w:p w14:paraId="5C42A82D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D8DC8" w14:textId="3063B959" w:rsidR="00762E3C" w:rsidRDefault="00691643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décrire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l’équipe dédiée (sur </w:t>
      </w:r>
      <w:proofErr w:type="spellStart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</w:t>
      </w:r>
      <w:proofErr w:type="spellEnd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base des CV et expériences au sein de </w:t>
      </w:r>
      <w:proofErr w:type="gramStart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l’agence)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 </w:t>
      </w:r>
      <w:proofErr w:type="gramEnd"/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                                                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et description des outils de </w:t>
      </w:r>
      <w:r w:rsidR="009C7C57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travail.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6551B19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F32123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45874380" w14:textId="77777777" w:rsidR="00FE72F8" w:rsidRDefault="00FE72F8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</w:p>
    <w:p w14:paraId="1E482CED" w14:textId="44672F1D" w:rsidR="00762E3C" w:rsidRDefault="00691643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0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4D347816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FE72F8">
                            <w:rPr>
                              <w:rFonts w:ascii="Courier New"/>
                              <w:sz w:val="24"/>
                            </w:rPr>
                            <w:t>CO</w:t>
                          </w:r>
                          <w:r w:rsidR="00B4313E">
                            <w:rPr>
                              <w:rFonts w:ascii="Courier New"/>
                              <w:sz w:val="24"/>
                            </w:rPr>
                            <w:t>M24lot</w:t>
                          </w:r>
                          <w:r w:rsidR="00192CB7">
                            <w:rPr>
                              <w:rFonts w:ascii="Courier New"/>
                              <w:sz w:val="24"/>
                            </w:rPr>
                            <w:t>2</w:t>
                          </w:r>
                          <w:r w:rsidR="00B4313E">
                            <w:rPr>
                              <w:rFonts w:ascii="Courier New"/>
                              <w:sz w:val="24"/>
                            </w:rPr>
                            <w:t xml:space="preserve"> 1 1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77A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 filled="f" stroked="f">
              <v:textbox inset="0,0,0,0">
                <w:txbxContent>
                  <w:p w14:paraId="62934E22" w14:textId="4D347816" w:rsidR="00EB6DDC" w:rsidRDefault="00EB6DDC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FE72F8">
                      <w:rPr>
                        <w:rFonts w:ascii="Courier New"/>
                        <w:sz w:val="24"/>
                      </w:rPr>
                      <w:t>CO</w:t>
                    </w:r>
                    <w:r w:rsidR="00B4313E">
                      <w:rPr>
                        <w:rFonts w:ascii="Courier New"/>
                        <w:sz w:val="24"/>
                      </w:rPr>
                      <w:t>M24lot</w:t>
                    </w:r>
                    <w:r w:rsidR="00192CB7">
                      <w:rPr>
                        <w:rFonts w:ascii="Courier New"/>
                        <w:sz w:val="24"/>
                      </w:rPr>
                      <w:t>2</w:t>
                    </w:r>
                    <w:r w:rsidR="00B4313E">
                      <w:rPr>
                        <w:rFonts w:ascii="Courier New"/>
                        <w:sz w:val="24"/>
                      </w:rPr>
                      <w:t xml:space="preserve"> 1 1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967C1" id="Text Box 3" o:spid="_x0000_s1030" type="#_x0000_t202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filled="f" stroked="f">
              <v:textbox inset="0,0,0,0">
                <w:txbxContent>
                  <w:p w14:paraId="7295538A" w14:textId="5E670CDF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32F3BF9E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FE72F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CO</w:t>
                          </w:r>
                          <w:r w:rsidR="00B4313E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M24lot</w:t>
                          </w:r>
                          <w:r w:rsidR="00192CB7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E18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 filled="f" stroked="f">
              <v:textbox inset="0,0,0,0">
                <w:txbxContent>
                  <w:p w14:paraId="16FFE964" w14:textId="32F3BF9E" w:rsidR="00EB6DDC" w:rsidRPr="00C05DEC" w:rsidRDefault="00C05DEC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FE72F8">
                      <w:rPr>
                        <w:rFonts w:asciiTheme="minorHAnsi" w:hAnsiTheme="minorHAnsi"/>
                        <w:sz w:val="20"/>
                        <w:szCs w:val="20"/>
                      </w:rPr>
                      <w:t>CO</w:t>
                    </w:r>
                    <w:r w:rsidR="00B4313E">
                      <w:rPr>
                        <w:rFonts w:asciiTheme="minorHAnsi" w:hAnsiTheme="minorHAnsi"/>
                        <w:sz w:val="20"/>
                        <w:szCs w:val="20"/>
                      </w:rPr>
                      <w:t>M24lot</w:t>
                    </w:r>
                    <w:r w:rsidR="00192CB7">
                      <w:rPr>
                        <w:rFonts w:asciiTheme="minorHAnsi" w:hAnsiTheme="minorHAnsi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257C37" id="Text Box 1" o:spid="_x0000_s1032" type="#_x0000_t202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filled="f" stroked="f">
              <v:textbox inset="0,0,0,0">
                <w:txbxContent>
                  <w:p w14:paraId="66C801C1" w14:textId="4E74AE99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462A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2CB7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22727"/>
    <w:rsid w:val="00335CB5"/>
    <w:rsid w:val="00356853"/>
    <w:rsid w:val="00363384"/>
    <w:rsid w:val="00366AF2"/>
    <w:rsid w:val="003A3EFC"/>
    <w:rsid w:val="003A7A31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2FB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9C7C57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4313E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515"/>
    <w:rsid w:val="00C73C53"/>
    <w:rsid w:val="00C76808"/>
    <w:rsid w:val="00C83157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733DA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75C25"/>
    <w:rsid w:val="00FA0653"/>
    <w:rsid w:val="00FA4CE2"/>
    <w:rsid w:val="00FB5E92"/>
    <w:rsid w:val="00FC47B4"/>
    <w:rsid w:val="00FD2448"/>
    <w:rsid w:val="00FE72F8"/>
    <w:rsid w:val="00FF0B41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640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</vt:lpstr>
      <vt:lpstr>RC</vt:lpstr>
    </vt:vector>
  </TitlesOfParts>
  <Company>Logial-oph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3</cp:revision>
  <dcterms:created xsi:type="dcterms:W3CDTF">2025-12-12T16:15:00Z</dcterms:created>
  <dcterms:modified xsi:type="dcterms:W3CDTF">2025-12-12T16:16:00Z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</Properties>
</file>